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1008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Prawo medyczne </w:t>
            </w:r>
            <w:r w:rsidR="005E6D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B64416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B. Nauki behawioralne i społeczne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1008D" w:rsidP="0061008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4F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ogólna z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zakresu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5C0FFC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5C0FFC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5C0FFC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7722A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A06981" w:rsidRPr="00A06981" w:rsidRDefault="00A06981" w:rsidP="00A06981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06981">
              <w:rPr>
                <w:rFonts w:ascii="Arial" w:hAnsi="Arial" w:cs="Arial"/>
                <w:sz w:val="20"/>
                <w:szCs w:val="20"/>
              </w:rPr>
              <w:t xml:space="preserve">Paszkowska M.  Prawo dla ratowników medycznych. Wydawca: </w:t>
            </w:r>
            <w:proofErr w:type="spellStart"/>
            <w:r w:rsidRPr="00A06981">
              <w:rPr>
                <w:rFonts w:ascii="Arial" w:hAnsi="Arial" w:cs="Arial"/>
                <w:sz w:val="20"/>
                <w:szCs w:val="20"/>
              </w:rPr>
              <w:t>Difin</w:t>
            </w:r>
            <w:proofErr w:type="spellEnd"/>
            <w:r w:rsidRPr="00A06981">
              <w:rPr>
                <w:rFonts w:ascii="Arial" w:hAnsi="Arial" w:cs="Arial"/>
                <w:sz w:val="20"/>
                <w:szCs w:val="20"/>
              </w:rPr>
              <w:t xml:space="preserve"> Warszawa. 2021.</w:t>
            </w:r>
          </w:p>
          <w:p w:rsidR="00B37986" w:rsidRPr="00C7722A" w:rsidRDefault="00A06981" w:rsidP="00A069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06981">
              <w:rPr>
                <w:rFonts w:ascii="Arial" w:hAnsi="Arial" w:cs="Arial"/>
                <w:sz w:val="20"/>
                <w:szCs w:val="20"/>
              </w:rPr>
              <w:t>Ustawa z dnia 8 września 2006 r. o Państwowym Ratownictwie Medycznym</w:t>
            </w:r>
          </w:p>
        </w:tc>
      </w:tr>
      <w:tr w:rsidR="00447D41" w:rsidRPr="0061008D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C7722A" w:rsidRDefault="00A06981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proofErr w:type="spellStart"/>
            <w:r w:rsidRPr="00A06981">
              <w:rPr>
                <w:rFonts w:ascii="Arial" w:hAnsi="Arial" w:cs="Arial"/>
                <w:sz w:val="20"/>
                <w:szCs w:val="20"/>
              </w:rPr>
              <w:t>Zieńkowska</w:t>
            </w:r>
            <w:proofErr w:type="spellEnd"/>
            <w:r w:rsidRPr="00A06981">
              <w:rPr>
                <w:rFonts w:ascii="Arial" w:hAnsi="Arial" w:cs="Arial"/>
                <w:sz w:val="20"/>
                <w:szCs w:val="20"/>
              </w:rPr>
              <w:t xml:space="preserve">  I. Prawa i obowiązki Ratownika Medycznego. </w:t>
            </w:r>
            <w:r w:rsidRPr="00A06981">
              <w:rPr>
                <w:rFonts w:ascii="Arial" w:hAnsi="Arial" w:cs="Arial"/>
                <w:sz w:val="20"/>
                <w:szCs w:val="20"/>
                <w:lang w:val="en-GB"/>
              </w:rPr>
              <w:t xml:space="preserve">(eBook)  </w:t>
            </w:r>
            <w:proofErr w:type="spellStart"/>
            <w:r w:rsidRPr="00A06981">
              <w:rPr>
                <w:rFonts w:ascii="Arial" w:hAnsi="Arial" w:cs="Arial"/>
                <w:sz w:val="20"/>
                <w:szCs w:val="20"/>
                <w:lang w:val="en-GB"/>
              </w:rPr>
              <w:t>Medyk</w:t>
            </w:r>
            <w:proofErr w:type="spellEnd"/>
            <w:r w:rsidRPr="00A06981">
              <w:rPr>
                <w:rFonts w:ascii="Arial" w:hAnsi="Arial" w:cs="Arial"/>
                <w:sz w:val="20"/>
                <w:szCs w:val="20"/>
                <w:lang w:val="en-GB"/>
              </w:rPr>
              <w:t xml:space="preserve"> 2020</w:t>
            </w:r>
          </w:p>
        </w:tc>
      </w:tr>
    </w:tbl>
    <w:p w:rsidR="00447D41" w:rsidRPr="00C7722A" w:rsidRDefault="00447D41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EC024F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7A5D1A" w:rsidRPr="007A5D1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C7722A" w:rsidRPr="00C7722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przekazanie studentom wiedzy </w:t>
            </w:r>
            <w:r w:rsidR="00EC024F" w:rsidRPr="00EC024F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z zakresu prawa wymaganej w wykonywaniu zawodu ratownika medycznego. </w:t>
            </w:r>
            <w:r w:rsidR="00EC024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N</w:t>
            </w:r>
            <w:r w:rsidR="00EC024F" w:rsidRPr="00EC024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abycie umiejętności interpretacji problemów prawnych spotykanych podczas wykonywania czynności zawodo</w:t>
            </w:r>
            <w:r w:rsidR="00EC024F">
              <w:rPr>
                <w:rFonts w:ascii="Arial" w:hAnsi="Arial" w:cs="Arial"/>
                <w:bCs/>
                <w:snapToGrid w:val="0"/>
                <w:sz w:val="20"/>
                <w:szCs w:val="20"/>
              </w:rPr>
              <w:t>wych przez ratownika medycznego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EC024F" w:rsidRP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Elementy prawa występujące w medycynie. Specyfika prawna ratownictwa medycznego.</w:t>
            </w:r>
          </w:p>
          <w:p w:rsidR="00EC024F" w:rsidRP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Kompetencje i umiejętności zawodowe ratownika medycznego. Należyta staranność w zawodzie ratownika medycznego.</w:t>
            </w:r>
            <w:r w:rsidR="003822E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C024F">
              <w:rPr>
                <w:rFonts w:ascii="Arial" w:hAnsi="Arial" w:cs="Arial"/>
                <w:sz w:val="20"/>
                <w:szCs w:val="20"/>
              </w:rPr>
              <w:t>Zasady odpowiedzialności prawnej</w:t>
            </w:r>
            <w:bookmarkStart w:id="0" w:name="_GoBack"/>
            <w:bookmarkEnd w:id="0"/>
            <w:r w:rsidRPr="00EC024F">
              <w:rPr>
                <w:rFonts w:ascii="Arial" w:hAnsi="Arial" w:cs="Arial"/>
                <w:sz w:val="20"/>
                <w:szCs w:val="20"/>
              </w:rPr>
              <w:t xml:space="preserve">: karnej, cywilnej.                                                                </w:t>
            </w:r>
          </w:p>
          <w:p w:rsidR="00EC024F" w:rsidRP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Poszanowanie praw pacjenta. Ustawa o prawach pacjenta i Rzeczniku praw pacjenta.</w:t>
            </w:r>
          </w:p>
          <w:p w:rsidR="00EC024F" w:rsidRP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Pacjent szczególny: niepełnoletni, ubezwłasnowolniony, geriatryczny - tryb postępowania.</w:t>
            </w:r>
          </w:p>
          <w:p w:rsid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Postępowanie przymusowe w</w:t>
            </w:r>
            <w:r>
              <w:rPr>
                <w:rFonts w:ascii="Arial" w:hAnsi="Arial" w:cs="Arial"/>
                <w:sz w:val="20"/>
                <w:szCs w:val="20"/>
              </w:rPr>
              <w:t xml:space="preserve"> medycynie - zasady i przykłady.</w:t>
            </w:r>
          </w:p>
          <w:p w:rsid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Transplantologia, aspekty prawne i etyczne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C024F" w:rsidRP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Zasady wykonywania zawodu ratownika medycznego. Rozporządzenie w sprawie medycznych czynności ratunkowych i świadczeń zdrowotnych innych niż medyczne czynności ratunkowe, które mogą być udzielane przez ratownika medycznego.</w:t>
            </w:r>
          </w:p>
          <w:p w:rsidR="00EC024F" w:rsidRP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Zakres czynności wykonywanych przez ratownika medycznego Rozporządzenie Ministra Zdrowia w sprawie szpitalnego oddziału ratunkowego.</w:t>
            </w:r>
          </w:p>
          <w:p w:rsidR="00EC024F" w:rsidRP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System ratownictwa medycznego. Dyspozytor medyczny - zadania.</w:t>
            </w:r>
          </w:p>
          <w:p w:rsidR="00EC024F" w:rsidRPr="00EC024F" w:rsidRDefault="00EC024F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EC024F">
              <w:rPr>
                <w:rFonts w:ascii="Arial" w:hAnsi="Arial" w:cs="Arial"/>
                <w:sz w:val="20"/>
                <w:szCs w:val="20"/>
              </w:rPr>
              <w:t>Zagadnienie sytuacji nagłych w medycynie. Jakość opieki nad pacjentem.</w:t>
            </w:r>
          </w:p>
          <w:p w:rsidR="00A16B5D" w:rsidRPr="00EC024F" w:rsidRDefault="00A16B5D" w:rsidP="00EC024F">
            <w:pPr>
              <w:spacing w:after="0" w:line="240" w:lineRule="auto"/>
              <w:ind w:left="1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EC024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bCs/>
                <w:color w:val="000000"/>
                <w:sz w:val="20"/>
              </w:rPr>
              <w:t>B.W17.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color w:val="000000"/>
                <w:sz w:val="20"/>
              </w:rPr>
              <w:t>prawne, organizacyjne i etyczne uwarunkowania wykonywania zawodu ratownika medycznego, z uwzględnieniem miejsca zatrudnienia i pełnionej funkcji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EC024F" w:rsidRPr="00BD2096" w:rsidRDefault="00EC024F" w:rsidP="00EC024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C024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bCs/>
                <w:color w:val="000000"/>
                <w:sz w:val="20"/>
              </w:rPr>
              <w:t>B.W23.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color w:val="000000"/>
                <w:sz w:val="20"/>
              </w:rPr>
              <w:t xml:space="preserve">aspekty prawne, organizacyjne, etyczne i społeczne związane z przeszczepianiem tkanek, komórek i narządów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EC024F" w:rsidRPr="00BD2096" w:rsidRDefault="00EC024F" w:rsidP="00EC024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C024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bCs/>
                <w:color w:val="000000"/>
                <w:sz w:val="20"/>
              </w:rPr>
              <w:t>B.W24.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color w:val="000000"/>
                <w:sz w:val="20"/>
              </w:rPr>
              <w:t>przepisy prawa dotyczące ratownictwa medycznego, w tym zasady odpowiedzialności cywilnej, karnej oraz zawodowej ratownika medycznego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EC024F" w:rsidRPr="00BD2096" w:rsidRDefault="00EC024F" w:rsidP="00EC024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EC024F" w:rsidRPr="00BD2096" w:rsidTr="001C06F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bCs/>
                <w:color w:val="000000"/>
                <w:sz w:val="20"/>
              </w:rPr>
              <w:t>B.U6.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color w:val="000000"/>
                <w:sz w:val="20"/>
              </w:rPr>
              <w:t>przestrzegać praw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EC024F" w:rsidRPr="00BD2096" w:rsidRDefault="00EC024F" w:rsidP="00EC0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 </w:t>
            </w:r>
          </w:p>
        </w:tc>
      </w:tr>
      <w:tr w:rsidR="00EC024F" w:rsidRPr="00BD2096" w:rsidTr="001C06F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bCs/>
                <w:color w:val="000000"/>
                <w:sz w:val="20"/>
              </w:rPr>
              <w:t>B.U9.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color w:val="000000"/>
                <w:sz w:val="20"/>
              </w:rPr>
              <w:t>identyfikować czynniki ryzyka wystąpienia przemocy, rozpoznawać przemoc i odpowiednio na nią reagować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EC024F" w:rsidRDefault="00EC024F" w:rsidP="00EC0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EC024F" w:rsidRPr="00BD2096" w:rsidTr="001C06F3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bCs/>
                <w:color w:val="000000"/>
                <w:sz w:val="20"/>
              </w:rPr>
              <w:t>B.U20.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EC024F">
              <w:rPr>
                <w:rFonts w:ascii="Arial" w:hAnsi="Arial" w:cs="Arial"/>
                <w:color w:val="000000"/>
                <w:sz w:val="20"/>
              </w:rPr>
              <w:t>wykonywać czynności z zakresu ratownictwa medycznego i udzielać świadczeń zdrowotnych z zachowaniem regulacji prawnych dotyczących wykonywania zawodu ratownika medycznego.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EC024F" w:rsidRDefault="00EC024F" w:rsidP="00EC02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7A5D1A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EC024F" w:rsidRPr="00BD2096" w:rsidTr="00E77B0C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/>
                <w:bCs/>
                <w:kern w:val="2"/>
                <w:sz w:val="20"/>
                <w:lang w:eastAsia="hi-IN" w:bidi="hi-IN"/>
              </w:rPr>
            </w:pPr>
            <w:r w:rsidRPr="00EC024F">
              <w:rPr>
                <w:rFonts w:ascii="Arial" w:hAnsi="Arial" w:cs="Arial"/>
                <w:b/>
                <w:bCs/>
                <w:color w:val="000000"/>
                <w:sz w:val="20"/>
              </w:rPr>
              <w:t>K.06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EC024F" w:rsidRPr="00EC024F" w:rsidRDefault="00EC024F" w:rsidP="00EC024F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 w:rsidRPr="00EC024F">
              <w:rPr>
                <w:rFonts w:ascii="Arial" w:hAnsi="Arial" w:cs="Arial"/>
                <w:bCs/>
                <w:color w:val="000000"/>
                <w:sz w:val="20"/>
              </w:rPr>
              <w:t>kierowanie się dobrem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EC024F" w:rsidRPr="00BD2096" w:rsidRDefault="00EC024F" w:rsidP="00EC024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</w:p>
        </w:tc>
      </w:tr>
      <w:tr w:rsidR="007A5D1A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lastRenderedPageBreak/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5C0FFC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5C0FFC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70544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5C0FFC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50h/2</w:t>
            </w:r>
            <w:r w:rsidR="0070544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5C0FFC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0,8</w:t>
            </w:r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6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55558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0E7E"/>
    <w:rsid w:val="00153EAE"/>
    <w:rsid w:val="00175B2A"/>
    <w:rsid w:val="001B34EB"/>
    <w:rsid w:val="001C1EBB"/>
    <w:rsid w:val="001C6873"/>
    <w:rsid w:val="001F42A7"/>
    <w:rsid w:val="001F6597"/>
    <w:rsid w:val="0020339D"/>
    <w:rsid w:val="00254313"/>
    <w:rsid w:val="00254A10"/>
    <w:rsid w:val="002A7B3F"/>
    <w:rsid w:val="002F3A7A"/>
    <w:rsid w:val="003061D6"/>
    <w:rsid w:val="00310F42"/>
    <w:rsid w:val="0032777D"/>
    <w:rsid w:val="003304E0"/>
    <w:rsid w:val="00341D3A"/>
    <w:rsid w:val="00370027"/>
    <w:rsid w:val="003811AD"/>
    <w:rsid w:val="003822E9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B2F34"/>
    <w:rsid w:val="004F24D5"/>
    <w:rsid w:val="004F705C"/>
    <w:rsid w:val="0051001A"/>
    <w:rsid w:val="005218EC"/>
    <w:rsid w:val="0052526C"/>
    <w:rsid w:val="005255FE"/>
    <w:rsid w:val="005611DE"/>
    <w:rsid w:val="00563CCB"/>
    <w:rsid w:val="005641B6"/>
    <w:rsid w:val="00577BC5"/>
    <w:rsid w:val="00592D7F"/>
    <w:rsid w:val="00592FCF"/>
    <w:rsid w:val="005B01D4"/>
    <w:rsid w:val="005C0FFC"/>
    <w:rsid w:val="005C1A50"/>
    <w:rsid w:val="005D3DF3"/>
    <w:rsid w:val="005D6D4B"/>
    <w:rsid w:val="005E1151"/>
    <w:rsid w:val="005E6D8E"/>
    <w:rsid w:val="006030E5"/>
    <w:rsid w:val="0061008D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05445"/>
    <w:rsid w:val="00737FA4"/>
    <w:rsid w:val="00772251"/>
    <w:rsid w:val="007877F5"/>
    <w:rsid w:val="007958B5"/>
    <w:rsid w:val="007A5D1A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0553D"/>
    <w:rsid w:val="00A06981"/>
    <w:rsid w:val="00A16B5D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7986"/>
    <w:rsid w:val="00B531C1"/>
    <w:rsid w:val="00B53CAC"/>
    <w:rsid w:val="00B64416"/>
    <w:rsid w:val="00B77052"/>
    <w:rsid w:val="00BB32EE"/>
    <w:rsid w:val="00BB7050"/>
    <w:rsid w:val="00BD1758"/>
    <w:rsid w:val="00BD2096"/>
    <w:rsid w:val="00BF2090"/>
    <w:rsid w:val="00C009D2"/>
    <w:rsid w:val="00C22763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C4518"/>
    <w:rsid w:val="00CC7DFE"/>
    <w:rsid w:val="00CF56A2"/>
    <w:rsid w:val="00D32F51"/>
    <w:rsid w:val="00D34166"/>
    <w:rsid w:val="00D40410"/>
    <w:rsid w:val="00D508C1"/>
    <w:rsid w:val="00D50A02"/>
    <w:rsid w:val="00D70CFB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7F36"/>
    <w:rsid w:val="00E476B6"/>
    <w:rsid w:val="00E52CED"/>
    <w:rsid w:val="00E549FA"/>
    <w:rsid w:val="00E55656"/>
    <w:rsid w:val="00E61BB4"/>
    <w:rsid w:val="00E64249"/>
    <w:rsid w:val="00E64F1E"/>
    <w:rsid w:val="00E769ED"/>
    <w:rsid w:val="00E805CD"/>
    <w:rsid w:val="00EA1502"/>
    <w:rsid w:val="00EC024F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FD76E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C024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C02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1124</Words>
  <Characters>6747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8</cp:revision>
  <dcterms:created xsi:type="dcterms:W3CDTF">2024-07-24T19:20:00Z</dcterms:created>
  <dcterms:modified xsi:type="dcterms:W3CDTF">2024-07-24T19:27:00Z</dcterms:modified>
</cp:coreProperties>
</file>